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FE413D" w:rsidRPr="0025692B" w:rsidRDefault="00DE1EA8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9.55pt;margin-top:56.4pt;width:71pt;height:63pt;z-index:251676672" stroked="f">
            <v:textbox style="mso-next-textbox:#_x0000_s1053">
              <w:txbxContent>
                <w:p w:rsidR="00C81880" w:rsidRDefault="00D87438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5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D87438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</w:rPr>
                    <w:drawing>
                      <wp:inline distT="0" distB="0" distL="0" distR="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7438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          </w:t>
                  </w:r>
                </w:p>
                <w:p w:rsidR="00C81880" w:rsidRPr="00EE0A49" w:rsidRDefault="00D87438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857250" cy="767013"/>
                        <wp:effectExtent l="19050" t="0" r="0" b="0"/>
                        <wp:docPr id="20" name="Picture 1" descr="C:\Documents and Settings\Mr Yarmohamadi\Desktop\پژوهش فناوری کارآفرینی و ارتباط با صنعت\آرم آموزشکده\untitled9999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Mr Yarmohamadi\Desktop\پژوهش فناوری کارآفرینی و ارتباط با صنعت\آرم آموزشکده\untitled9999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36" cy="767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D87438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  <w:r w:rsidR="00D87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</w:t>
                  </w:r>
                  <w:r w:rsidR="00D87438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D11EF3" w:rsidRDefault="00C81880" w:rsidP="00770939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آموزشکده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ای</w:t>
                  </w:r>
                  <w:r w:rsidR="007709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شماره 2 پسران کرمانشاه</w:t>
                  </w:r>
                </w:p>
                <w:p w:rsidR="00C81880" w:rsidRPr="00D11EF3" w:rsidRDefault="00770939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گروه پژوهش، فناوری، کارآفرینی و ارتباط با صنعت</w:t>
                  </w:r>
                </w:p>
                <w:p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مقطع تحصیلی: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تحصیلی: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شروع: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های علمی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Pr="00770939" w:rsidRDefault="00C81880" w:rsidP="00770939">
                  <w:pPr>
                    <w:spacing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</w:t>
                  </w:r>
                  <w:r w:rsidRPr="0077093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کرده و به </w:t>
                  </w:r>
                  <w:r w:rsidR="00770939" w:rsidRPr="00770939">
                    <w:rPr>
                      <w:rFonts w:cs="B Nazanin" w:hint="cs"/>
                      <w:sz w:val="24"/>
                      <w:szCs w:val="24"/>
                      <w:rtl/>
                    </w:rPr>
                    <w:t>گروه پژوهش، فناوری، کارآفرینی و ارتباط با صنعت</w:t>
                  </w:r>
                  <w:r w:rsidR="0077093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770939" w:rsidP="00D87438">
                  <w:pPr>
                    <w:jc w:val="center"/>
                  </w:pPr>
                  <w:r>
                    <w:t>P2ksh.tvu.ac.ir</w:t>
                  </w:r>
                </w:p>
                <w:p w:rsidR="00770939" w:rsidRDefault="00770939" w:rsidP="00770939">
                  <w:pPr>
                    <w:jc w:val="center"/>
                  </w:pPr>
                  <w:r>
                    <w:t>083-38438061</w:t>
                  </w:r>
                </w:p>
                <w:p w:rsidR="00770939" w:rsidRDefault="00DE1EA8" w:rsidP="00770939">
                  <w:pPr>
                    <w:jc w:val="center"/>
                    <w:rPr>
                      <w:rtl/>
                    </w:rPr>
                  </w:pPr>
                  <w:hyperlink r:id="rId11" w:tgtFrame="_blank" w:history="1">
                    <w:r w:rsidR="00770939">
                      <w:rPr>
                        <w:rStyle w:val="Hyperlink"/>
                        <w:rFonts w:ascii="Tahoma" w:hAnsi="Tahoma" w:cs="Tahoma"/>
                        <w:sz w:val="13"/>
                        <w:szCs w:val="13"/>
                        <w:shd w:val="clear" w:color="auto" w:fill="FFFFFF"/>
                      </w:rPr>
                      <w:t>https://telegram.me/researchp2kshtvu</w:t>
                    </w:r>
                  </w:hyperlink>
                </w:p>
                <w:p w:rsidR="00770939" w:rsidRDefault="00770939" w:rsidP="00770939">
                  <w:pPr>
                    <w:jc w:val="center"/>
                    <w:rPr>
                      <w:rtl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84250" cy="984250"/>
                        <wp:effectExtent l="19050" t="0" r="6350" b="0"/>
                        <wp:docPr id="2" name="Picture 2" descr="C:\Documents and Settings\Mr Yarmohamadi\Desktop\download telegr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download telegr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2508" cy="982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DE1EA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E1EA8"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55.05pt;margin-top:-.2pt;width:68.5pt;height:55.8pt;z-index:251679744" stroked="f">
            <v:textbox style="mso-next-textbox:#_x0000_s1061">
              <w:txbxContent>
                <w:p w:rsidR="00C81880" w:rsidRDefault="005A7BAD" w:rsidP="00F50483">
                  <w:r w:rsidRPr="005A7BA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1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DE1EA8"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770939" w:rsidRPr="00D11EF3" w:rsidRDefault="000F53AB" w:rsidP="0077093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>ای شماره 2 پسران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252"/>
        <w:gridCol w:w="5528"/>
      </w:tblGrid>
      <w:tr w:rsidR="00AE2189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:rsidTr="00AE2189">
        <w:trPr>
          <w:trHeight w:val="240"/>
        </w:trPr>
        <w:tc>
          <w:tcPr>
            <w:tcW w:w="1188" w:type="dxa"/>
            <w:vMerge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:rsidTr="00AE2189">
        <w:tc>
          <w:tcPr>
            <w:tcW w:w="1188" w:type="dxa"/>
            <w:vAlign w:val="center"/>
          </w:tcPr>
          <w:p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DE1EA8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177.3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770939" w:rsidRPr="00770939" w:rsidRDefault="00770939" w:rsidP="00770939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770939">
        <w:rPr>
          <w:rFonts w:cs="B Nazanin" w:hint="cs"/>
          <w:rtl/>
        </w:rPr>
        <w:t>گروه پژوهش، فناوری، کارآفرینی و ارتباط با صنعت</w:t>
      </w:r>
      <w:r w:rsidRPr="00770939">
        <w:rPr>
          <w:rFonts w:cs="B Nazanin" w:hint="eastAsia"/>
          <w:rtl/>
        </w:rPr>
        <w:t xml:space="preserve"> آموزشکده</w:t>
      </w:r>
      <w:r w:rsidRPr="00770939">
        <w:rPr>
          <w:rFonts w:cs="B Nazanin" w:hint="cs"/>
          <w:rtl/>
        </w:rPr>
        <w:t xml:space="preserve"> فنی و حرفه</w:t>
      </w:r>
      <w:r w:rsidRPr="00770939">
        <w:rPr>
          <w:rFonts w:cs="B Nazanin"/>
          <w:rtl/>
        </w:rPr>
        <w:softHyphen/>
      </w:r>
      <w:r w:rsidRPr="00770939">
        <w:rPr>
          <w:rFonts w:cs="B Nazanin" w:hint="cs"/>
          <w:rtl/>
        </w:rPr>
        <w:t>ای شماره 2 پسران کرمانشاه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770939">
      <w:pPr>
        <w:spacing w:after="0" w:line="360" w:lineRule="auto"/>
        <w:jc w:val="right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3056F2" w:rsidRDefault="00DE1EA8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DE1EA8">
        <w:rPr>
          <w:rFonts w:cs="Arial"/>
          <w:noProof/>
          <w:rtl/>
          <w:lang w:bidi="ar-SA"/>
        </w:rPr>
        <w:lastRenderedPageBreak/>
        <w:pict>
          <v:shape id="_x0000_s1063" type="#_x0000_t202" style="position:absolute;left:0;text-align:left;margin-left:462.3pt;margin-top:-1.95pt;width:62.75pt;height:57.25pt;z-index:251681792" strokecolor="white [3212]">
            <v:textbox>
              <w:txbxContent>
                <w:p w:rsidR="00C81880" w:rsidRDefault="005A7BAD">
                  <w:r w:rsidRPr="005A7BA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3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E1EA8">
        <w:rPr>
          <w:rFonts w:cs="Arial"/>
          <w:noProof/>
          <w:rtl/>
          <w:lang w:bidi="ar-SA"/>
        </w:rPr>
        <w:pict>
          <v:shape id="_x0000_s1062" type="#_x0000_t202" style="position:absolute;left:0;text-align:left;margin-left:-3.45pt;margin-top:17.3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 w:rsidRPr="00DE1EA8"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DE1EA8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53.55pt;margin-top:3.05pt;width:66.5pt;height:57.05pt;z-index:251677696" strokecolor="white [3212]">
            <v:textbox>
              <w:txbxContent>
                <w:p w:rsidR="00C81880" w:rsidRDefault="005A7BAD">
                  <w:r w:rsidRPr="005A7BA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4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Ind w:w="-2068" w:type="dxa"/>
        <w:tblLayout w:type="fixed"/>
        <w:tblLook w:val="04A0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DE1EA8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 w:rsidRPr="00DE1EA8"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61.05pt;margin-top:-2.45pt;width:65pt;height:57.3pt;z-index:251685888" strokecolor="white [3212]">
            <v:textbox>
              <w:txbxContent>
                <w:p w:rsidR="00C81880" w:rsidRDefault="005A7BAD" w:rsidP="00475C0D">
                  <w:r w:rsidRPr="005A7BA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6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98.25pt;height:30.25pt;z-index:251664384" stroked="f">
            <v:textbox style="mso-next-textbox:#_x0000_s1037">
              <w:txbxContent>
                <w:p w:rsidR="00C81880" w:rsidRPr="00F9426C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Pr="00CE4062" w:rsidRDefault="00C81880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DE1EA8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DE1EA8"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50.3pt;margin-top:1.05pt;width:64.25pt;height:59.8pt;z-index:251682816" strokecolor="white [3212]">
            <v:textbox>
              <w:txbxContent>
                <w:p w:rsidR="00C81880" w:rsidRDefault="005A7BAD">
                  <w:r w:rsidRPr="005A7BA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7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E1EA8"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" stroked="f">
            <v:textbox style="mso-next-textbox:#_x0000_s1049">
              <w:txbxContent>
                <w:p w:rsidR="00C81880" w:rsidRPr="00F9426C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DE1EA8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 w:rsidRPr="00DE1EA8"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 style="mso-next-textbox:#_x0000_s1065">
              <w:txbxContent>
                <w:p w:rsidR="00C81880" w:rsidRDefault="005A7BAD" w:rsidP="003056F2">
                  <w:r w:rsidRPr="005A7BA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8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E1EA8"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AE2189">
      <w:footerReference w:type="default" r:id="rId13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58" w:rsidRDefault="003D7158" w:rsidP="00012363">
      <w:pPr>
        <w:spacing w:after="0" w:line="240" w:lineRule="auto"/>
      </w:pPr>
      <w:r>
        <w:separator/>
      </w:r>
    </w:p>
  </w:endnote>
  <w:endnote w:type="continuationSeparator" w:id="0">
    <w:p w:rsidR="003D7158" w:rsidRDefault="003D7158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:rsidR="00C81880" w:rsidRPr="00A24567" w:rsidRDefault="00DE1EA8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4E4EA1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58" w:rsidRDefault="003D7158" w:rsidP="00012363">
      <w:pPr>
        <w:spacing w:after="0" w:line="240" w:lineRule="auto"/>
      </w:pPr>
      <w:r>
        <w:separator/>
      </w:r>
    </w:p>
  </w:footnote>
  <w:footnote w:type="continuationSeparator" w:id="0">
    <w:p w:rsidR="003D7158" w:rsidRDefault="003D7158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1286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D7158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E4EA1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7BAD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06F"/>
    <w:rsid w:val="006321D3"/>
    <w:rsid w:val="00632755"/>
    <w:rsid w:val="006337D7"/>
    <w:rsid w:val="00652295"/>
    <w:rsid w:val="0065294F"/>
    <w:rsid w:val="00665B44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83C0C"/>
    <w:rsid w:val="00A9225D"/>
    <w:rsid w:val="00AB26F2"/>
    <w:rsid w:val="00AB54BA"/>
    <w:rsid w:val="00AC01F3"/>
    <w:rsid w:val="00AC472C"/>
    <w:rsid w:val="00AD1C2A"/>
    <w:rsid w:val="00AD5F88"/>
    <w:rsid w:val="00AE2189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15E1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15AD9"/>
    <w:rsid w:val="00D20BAA"/>
    <w:rsid w:val="00D22769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1EA8"/>
    <w:rsid w:val="00DF20C8"/>
    <w:rsid w:val="00E155C3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gram.me/researchp2kshtv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1264-EA39-4F7F-B4E6-94DFBD72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Mr Yarmohamadiu</cp:lastModifiedBy>
  <cp:revision>2</cp:revision>
  <cp:lastPrinted>2014-10-07T08:25:00Z</cp:lastPrinted>
  <dcterms:created xsi:type="dcterms:W3CDTF">2017-01-31T04:56:00Z</dcterms:created>
  <dcterms:modified xsi:type="dcterms:W3CDTF">2017-01-31T04:56:00Z</dcterms:modified>
</cp:coreProperties>
</file>